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261" w:rsidRDefault="00C53261">
      <w:pPr>
        <w:spacing w:after="0" w:line="240" w:lineRule="auto"/>
        <w:jc w:val="center"/>
        <w:rPr>
          <w:b/>
          <w:i/>
          <w:sz w:val="10"/>
          <w:szCs w:val="10"/>
        </w:rPr>
      </w:pPr>
    </w:p>
    <w:p w:rsidR="006B511E" w:rsidRPr="006B511E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rPr>
          <w:b/>
        </w:rPr>
      </w:pPr>
      <w:r w:rsidRPr="006B511E">
        <w:rPr>
          <w:b/>
        </w:rPr>
        <w:t>Федеральное государственное образовательное бюджетное учреждение</w:t>
      </w:r>
    </w:p>
    <w:p w:rsidR="006B511E" w:rsidRPr="006B511E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6B511E">
        <w:rPr>
          <w:b/>
        </w:rPr>
        <w:t>высшего образования</w:t>
      </w:r>
    </w:p>
    <w:p w:rsidR="006B511E" w:rsidRPr="006B511E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 w:rsidRPr="006B511E">
        <w:rPr>
          <w:b/>
          <w:caps/>
        </w:rPr>
        <w:t xml:space="preserve">«ФинансоВЫЙ УНИВЕРСИТЕТ </w:t>
      </w:r>
    </w:p>
    <w:p w:rsidR="006B511E" w:rsidRPr="006B511E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 w:rsidRPr="006B511E">
        <w:rPr>
          <w:b/>
          <w:caps/>
        </w:rPr>
        <w:t>при Правительстве Российской Федерации»</w:t>
      </w:r>
    </w:p>
    <w:p w:rsidR="00C53261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6B511E">
        <w:rPr>
          <w:b/>
        </w:rPr>
        <w:t>(Финансовый университет)</w:t>
      </w:r>
    </w:p>
    <w:p w:rsidR="006B511E" w:rsidRDefault="006B511E" w:rsidP="006B51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tbl>
      <w:tblPr>
        <w:tblStyle w:val="Style17"/>
        <w:tblW w:w="946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090"/>
        <w:gridCol w:w="4378"/>
      </w:tblGrid>
      <w:tr w:rsidR="00C53261">
        <w:trPr>
          <w:trHeight w:val="2907"/>
          <w:jc w:val="center"/>
        </w:trPr>
        <w:tc>
          <w:tcPr>
            <w:tcW w:w="5090" w:type="dxa"/>
          </w:tcPr>
          <w:p w:rsidR="00C53261" w:rsidRDefault="00C53261"/>
          <w:p w:rsidR="00C53261" w:rsidRDefault="00C53261"/>
          <w:p w:rsidR="00C53261" w:rsidRDefault="00C53261">
            <w:pPr>
              <w:jc w:val="center"/>
            </w:pPr>
          </w:p>
          <w:p w:rsidR="00C53261" w:rsidRDefault="00C53261">
            <w:pPr>
              <w:jc w:val="center"/>
            </w:pPr>
          </w:p>
        </w:tc>
        <w:tc>
          <w:tcPr>
            <w:tcW w:w="4378" w:type="dxa"/>
          </w:tcPr>
          <w:p w:rsidR="00C53261" w:rsidRDefault="006B511E" w:rsidP="006B511E">
            <w:pPr>
              <w:spacing w:after="0" w:line="360" w:lineRule="auto"/>
            </w:pPr>
            <w:r>
              <w:t xml:space="preserve">   </w:t>
            </w:r>
            <w:r w:rsidR="00AC515B">
              <w:t>УТВЕРЖДАЮ</w:t>
            </w:r>
          </w:p>
          <w:p w:rsidR="006B511E" w:rsidRDefault="006B511E" w:rsidP="006B511E">
            <w:pPr>
              <w:spacing w:after="0" w:line="360" w:lineRule="auto"/>
            </w:pPr>
            <w:r>
              <w:t xml:space="preserve">   </w:t>
            </w:r>
            <w:r w:rsidR="00AC515B">
              <w:t>Проректор по учебной и</w:t>
            </w:r>
          </w:p>
          <w:p w:rsidR="006B511E" w:rsidRDefault="006B511E" w:rsidP="006B511E">
            <w:pPr>
              <w:spacing w:after="0" w:line="360" w:lineRule="auto"/>
            </w:pPr>
            <w:r>
              <w:t xml:space="preserve">   методической работе</w:t>
            </w:r>
            <w:r w:rsidR="00AC515B">
              <w:t xml:space="preserve"> </w:t>
            </w:r>
            <w:r>
              <w:t xml:space="preserve">  </w:t>
            </w:r>
          </w:p>
          <w:p w:rsidR="00C53261" w:rsidRDefault="006B511E" w:rsidP="006B511E">
            <w:pPr>
              <w:spacing w:after="0" w:line="360" w:lineRule="auto"/>
            </w:pPr>
            <w:r>
              <w:t xml:space="preserve">   ___________</w:t>
            </w:r>
            <w:r w:rsidR="00AC515B">
              <w:t>Е.А. Каменева</w:t>
            </w:r>
          </w:p>
          <w:p w:rsidR="00C53261" w:rsidRDefault="006B511E" w:rsidP="006B511E">
            <w:pPr>
              <w:spacing w:after="0" w:line="360" w:lineRule="auto"/>
            </w:pPr>
            <w:r>
              <w:t xml:space="preserve">  </w:t>
            </w:r>
            <w:r w:rsidR="00846744">
              <w:t>24.05.</w:t>
            </w:r>
            <w:r>
              <w:t>2022 г</w:t>
            </w:r>
          </w:p>
          <w:p w:rsidR="00C53261" w:rsidRDefault="00C53261" w:rsidP="006B511E">
            <w:pPr>
              <w:spacing w:after="0" w:line="360" w:lineRule="auto"/>
              <w:jc w:val="center"/>
            </w:pPr>
          </w:p>
        </w:tc>
      </w:tr>
    </w:tbl>
    <w:p w:rsidR="00C53261" w:rsidRDefault="00AC515B">
      <w:pPr>
        <w:spacing w:after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Соловьев В.И., Феклин В.Г.</w:t>
      </w:r>
    </w:p>
    <w:p w:rsidR="00C53261" w:rsidRDefault="00C53261">
      <w:pPr>
        <w:spacing w:after="0" w:line="360" w:lineRule="auto"/>
        <w:jc w:val="center"/>
        <w:rPr>
          <w:b/>
        </w:rPr>
      </w:pPr>
    </w:p>
    <w:p w:rsidR="00C53261" w:rsidRDefault="00AC515B">
      <w:pPr>
        <w:spacing w:after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C53261" w:rsidRDefault="00AC515B">
      <w:pPr>
        <w:spacing w:after="0"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НАУЧНО-МЕТОДОЛОГИЧЕСКОГО СЕМИНАРА</w:t>
      </w:r>
    </w:p>
    <w:p w:rsidR="00C53261" w:rsidRDefault="00AC515B">
      <w:pPr>
        <w:spacing w:after="0" w:line="240" w:lineRule="auto"/>
        <w:jc w:val="center"/>
      </w:pPr>
      <w:r>
        <w:t>для подготовки научных и научно-педагогических кадров в аспирантуре</w:t>
      </w:r>
    </w:p>
    <w:p w:rsidR="00C53261" w:rsidRDefault="00AC515B">
      <w:pPr>
        <w:spacing w:after="0" w:line="240" w:lineRule="auto"/>
        <w:jc w:val="center"/>
      </w:pPr>
      <w:r>
        <w:t xml:space="preserve">по направлению подготовки </w:t>
      </w:r>
    </w:p>
    <w:p w:rsidR="00C53261" w:rsidRDefault="00AC515B">
      <w:pPr>
        <w:spacing w:after="0" w:line="240" w:lineRule="auto"/>
        <w:jc w:val="center"/>
        <w:rPr>
          <w:sz w:val="20"/>
          <w:szCs w:val="20"/>
        </w:rPr>
      </w:pPr>
      <w:r>
        <w:t>09.06.01 - Информатика и вычислительная техника</w:t>
      </w:r>
      <w:r w:rsidR="00A7022C">
        <w:t>,</w:t>
      </w:r>
    </w:p>
    <w:p w:rsidR="00C53261" w:rsidRDefault="00AC515B">
      <w:pPr>
        <w:spacing w:after="0" w:line="240" w:lineRule="auto"/>
        <w:jc w:val="center"/>
      </w:pPr>
      <w:r>
        <w:t xml:space="preserve">научная специальность </w:t>
      </w:r>
    </w:p>
    <w:p w:rsidR="00C53261" w:rsidRDefault="00A7022C">
      <w:pPr>
        <w:spacing w:after="0" w:line="240" w:lineRule="auto"/>
        <w:jc w:val="center"/>
      </w:pPr>
      <w:r>
        <w:t>«</w:t>
      </w:r>
      <w:r w:rsidR="00AC515B">
        <w:t xml:space="preserve">1.2.2 - Математическое моделирование, численные методы </w:t>
      </w:r>
    </w:p>
    <w:p w:rsidR="00C53261" w:rsidRDefault="00AC515B">
      <w:pPr>
        <w:spacing w:after="0" w:line="240" w:lineRule="auto"/>
        <w:jc w:val="center"/>
        <w:rPr>
          <w:sz w:val="20"/>
          <w:szCs w:val="20"/>
        </w:rPr>
      </w:pPr>
      <w:r>
        <w:t>и комплексы программ</w:t>
      </w:r>
      <w:r w:rsidR="00A7022C">
        <w:t>»</w:t>
      </w:r>
    </w:p>
    <w:p w:rsidR="00C53261" w:rsidRDefault="00C53261">
      <w:pPr>
        <w:spacing w:after="0" w:line="240" w:lineRule="auto"/>
        <w:jc w:val="center"/>
      </w:pPr>
    </w:p>
    <w:p w:rsidR="00C53261" w:rsidRDefault="00AC515B">
      <w:pPr>
        <w:spacing w:after="0" w:line="240" w:lineRule="auto"/>
        <w:jc w:val="center"/>
      </w:pPr>
      <w:r>
        <w:t>Факультет информационных технологий и анализа больших данных</w:t>
      </w:r>
    </w:p>
    <w:p w:rsidR="00C53261" w:rsidRDefault="00C53261">
      <w:pPr>
        <w:spacing w:after="0" w:line="240" w:lineRule="auto"/>
        <w:jc w:val="center"/>
      </w:pPr>
    </w:p>
    <w:p w:rsidR="00C53261" w:rsidRDefault="00C53261">
      <w:pPr>
        <w:spacing w:after="0" w:line="240" w:lineRule="auto"/>
        <w:jc w:val="center"/>
      </w:pPr>
    </w:p>
    <w:p w:rsidR="00C53261" w:rsidRDefault="00C53261">
      <w:pPr>
        <w:spacing w:after="0" w:line="240" w:lineRule="auto"/>
        <w:jc w:val="center"/>
      </w:pPr>
    </w:p>
    <w:p w:rsidR="00E20320" w:rsidRDefault="00E20320" w:rsidP="00E20320">
      <w:pPr>
        <w:pStyle w:val="aa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:rsidR="00E20320" w:rsidRDefault="00E20320" w:rsidP="00E20320">
      <w:pPr>
        <w:pStyle w:val="aa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C241F9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:rsidR="00E20320" w:rsidRDefault="00E20320" w:rsidP="00E20320">
      <w:pPr>
        <w:pStyle w:val="aa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E20320" w:rsidRDefault="00E20320" w:rsidP="00E20320">
      <w:pPr>
        <w:pStyle w:val="aa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:rsidR="00E20320" w:rsidRDefault="00E20320" w:rsidP="00E20320">
      <w:pPr>
        <w:pStyle w:val="aa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:rsidR="00C53261" w:rsidRPr="00E20320" w:rsidRDefault="00E20320" w:rsidP="00E20320">
      <w:pPr>
        <w:ind w:right="-2"/>
        <w:jc w:val="center"/>
      </w:pPr>
      <w:r>
        <w:rPr>
          <w:i/>
          <w:sz w:val="26"/>
          <w:szCs w:val="26"/>
        </w:rPr>
        <w:t xml:space="preserve">(протокол </w:t>
      </w:r>
      <w:r>
        <w:rPr>
          <w:bCs/>
          <w:i/>
          <w:color w:val="2C2D2E"/>
          <w:sz w:val="26"/>
          <w:szCs w:val="26"/>
          <w:shd w:val="clear" w:color="auto" w:fill="FFFFFF"/>
        </w:rPr>
        <w:t>№ 9 от </w:t>
      </w:r>
      <w:r>
        <w:rPr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>
        <w:rPr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>
        <w:rPr>
          <w:i/>
          <w:sz w:val="26"/>
          <w:szCs w:val="26"/>
        </w:rPr>
        <w:t>.)</w:t>
      </w:r>
      <w:r w:rsidRPr="00311291">
        <w:rPr>
          <w:i/>
        </w:rPr>
        <w:t xml:space="preserve"> </w:t>
      </w:r>
    </w:p>
    <w:p w:rsidR="00C53261" w:rsidRDefault="00C53261">
      <w:pPr>
        <w:jc w:val="center"/>
        <w:rPr>
          <w:b/>
        </w:rPr>
      </w:pPr>
    </w:p>
    <w:p w:rsidR="00C53261" w:rsidRDefault="00AC515B">
      <w:pPr>
        <w:jc w:val="center"/>
      </w:pPr>
      <w:r>
        <w:rPr>
          <w:b/>
        </w:rPr>
        <w:t>Москва 2022</w:t>
      </w:r>
      <w:r>
        <w:br w:type="page"/>
      </w:r>
    </w:p>
    <w:p w:rsidR="00C53261" w:rsidRDefault="00C53261">
      <w:pPr>
        <w:suppressAutoHyphens/>
        <w:jc w:val="center"/>
        <w:rPr>
          <w:b/>
          <w:caps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7"/>
        <w:gridCol w:w="801"/>
        <w:gridCol w:w="1364"/>
        <w:gridCol w:w="834"/>
        <w:gridCol w:w="1211"/>
        <w:gridCol w:w="888"/>
        <w:gridCol w:w="782"/>
        <w:gridCol w:w="2533"/>
        <w:gridCol w:w="52"/>
      </w:tblGrid>
      <w:tr w:rsidR="00C53261">
        <w:trPr>
          <w:trHeight w:val="283"/>
        </w:trPr>
        <w:tc>
          <w:tcPr>
            <w:tcW w:w="908" w:type="dxa"/>
            <w:gridSpan w:val="2"/>
          </w:tcPr>
          <w:p w:rsidR="00C53261" w:rsidRDefault="00AC515B">
            <w:pPr>
              <w:suppressAutoHyphens/>
              <w:ind w:right="7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caps/>
                <w:sz w:val="22"/>
                <w:szCs w:val="22"/>
              </w:rPr>
              <w:br w:type="page"/>
            </w:r>
            <w:r>
              <w:rPr>
                <w:b/>
                <w:sz w:val="22"/>
                <w:szCs w:val="22"/>
              </w:rPr>
              <w:t xml:space="preserve">УДК </w:t>
            </w:r>
          </w:p>
        </w:tc>
        <w:tc>
          <w:tcPr>
            <w:tcW w:w="2198" w:type="dxa"/>
            <w:gridSpan w:val="2"/>
          </w:tcPr>
          <w:p w:rsidR="00C53261" w:rsidRDefault="00AC515B">
            <w:pPr>
              <w:suppressAutoHyphens/>
              <w:ind w:right="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519.6</w:t>
            </w:r>
          </w:p>
        </w:tc>
        <w:tc>
          <w:tcPr>
            <w:tcW w:w="2881" w:type="dxa"/>
            <w:gridSpan w:val="3"/>
          </w:tcPr>
          <w:p w:rsidR="00C53261" w:rsidRDefault="00C53261">
            <w:pPr>
              <w:suppressAutoHyphens/>
              <w:ind w:right="70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  <w:gridSpan w:val="2"/>
          </w:tcPr>
          <w:p w:rsidR="00C53261" w:rsidRDefault="00C53261">
            <w:pPr>
              <w:suppressAutoHyphens/>
              <w:ind w:right="70"/>
              <w:rPr>
                <w:b/>
                <w:sz w:val="22"/>
                <w:szCs w:val="22"/>
              </w:rPr>
            </w:pPr>
          </w:p>
        </w:tc>
      </w:tr>
      <w:tr w:rsidR="00C53261">
        <w:trPr>
          <w:gridAfter w:val="5"/>
          <w:wAfter w:w="5466" w:type="dxa"/>
          <w:trHeight w:val="283"/>
        </w:trPr>
        <w:tc>
          <w:tcPr>
            <w:tcW w:w="908" w:type="dxa"/>
            <w:gridSpan w:val="2"/>
          </w:tcPr>
          <w:p w:rsidR="00C53261" w:rsidRDefault="00AC515B">
            <w:pPr>
              <w:suppressAutoHyphens/>
              <w:ind w:right="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ББК     </w:t>
            </w:r>
          </w:p>
        </w:tc>
        <w:tc>
          <w:tcPr>
            <w:tcW w:w="2198" w:type="dxa"/>
            <w:gridSpan w:val="2"/>
          </w:tcPr>
          <w:p w:rsidR="00C53261" w:rsidRDefault="00550CCF">
            <w:pPr>
              <w:rPr>
                <w:b/>
                <w:sz w:val="22"/>
                <w:szCs w:val="22"/>
              </w:rPr>
            </w:pPr>
            <w:hyperlink r:id="rId10" w:history="1">
              <w:r w:rsidR="00AC515B">
                <w:rPr>
                  <w:b/>
                  <w:sz w:val="22"/>
                  <w:szCs w:val="22"/>
                </w:rPr>
                <w:t>32.813.5</w:t>
              </w:r>
            </w:hyperlink>
          </w:p>
        </w:tc>
      </w:tr>
      <w:tr w:rsidR="00C53261">
        <w:trPr>
          <w:gridAfter w:val="7"/>
          <w:wAfter w:w="7664" w:type="dxa"/>
          <w:trHeight w:val="305"/>
        </w:trPr>
        <w:tc>
          <w:tcPr>
            <w:tcW w:w="908" w:type="dxa"/>
            <w:gridSpan w:val="2"/>
          </w:tcPr>
          <w:p w:rsidR="00C53261" w:rsidRDefault="00C53261">
            <w:pPr>
              <w:pStyle w:val="30"/>
              <w:suppressAutoHyphens/>
              <w:ind w:left="0"/>
              <w:rPr>
                <w:b/>
                <w:sz w:val="22"/>
                <w:szCs w:val="22"/>
              </w:rPr>
            </w:pPr>
          </w:p>
        </w:tc>
      </w:tr>
      <w:tr w:rsidR="00C53261">
        <w:trPr>
          <w:gridBefore w:val="2"/>
          <w:gridAfter w:val="1"/>
          <w:wBefore w:w="908" w:type="dxa"/>
          <w:wAfter w:w="52" w:type="dxa"/>
          <w:trHeight w:val="714"/>
        </w:trPr>
        <w:tc>
          <w:tcPr>
            <w:tcW w:w="1364" w:type="dxa"/>
          </w:tcPr>
          <w:p w:rsidR="00C53261" w:rsidRDefault="00AC515B">
            <w:pPr>
              <w:suppressAutoHyphens/>
              <w:ind w:right="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Рецензент: </w:t>
            </w:r>
          </w:p>
        </w:tc>
        <w:tc>
          <w:tcPr>
            <w:tcW w:w="6248" w:type="dxa"/>
            <w:gridSpan w:val="5"/>
          </w:tcPr>
          <w:p w:rsidR="00C53261" w:rsidRDefault="00AC515B">
            <w:pPr>
              <w:suppressAutoHyphens/>
              <w:ind w:right="7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Судаков В.А., д.т.н., профессор Департамента анализа данных и машинного обучения</w:t>
            </w:r>
          </w:p>
          <w:p w:rsidR="00C53261" w:rsidRDefault="00C53261">
            <w:pPr>
              <w:suppressAutoHyphens/>
              <w:ind w:right="70"/>
              <w:jc w:val="both"/>
              <w:rPr>
                <w:sz w:val="22"/>
                <w:szCs w:val="22"/>
              </w:rPr>
            </w:pPr>
          </w:p>
        </w:tc>
      </w:tr>
      <w:tr w:rsidR="00C53261">
        <w:trPr>
          <w:gridBefore w:val="1"/>
          <w:gridAfter w:val="1"/>
          <w:wBefore w:w="107" w:type="dxa"/>
          <w:wAfter w:w="52" w:type="dxa"/>
          <w:trHeight w:val="1231"/>
        </w:trPr>
        <w:tc>
          <w:tcPr>
            <w:tcW w:w="801" w:type="dxa"/>
          </w:tcPr>
          <w:p w:rsidR="00C53261" w:rsidRDefault="00C53261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  <w:p w:rsidR="00C53261" w:rsidRDefault="00C53261">
            <w:pPr>
              <w:suppressAutoHyphens/>
              <w:ind w:right="70"/>
            </w:pPr>
          </w:p>
        </w:tc>
        <w:tc>
          <w:tcPr>
            <w:tcW w:w="7612" w:type="dxa"/>
            <w:gridSpan w:val="6"/>
          </w:tcPr>
          <w:p w:rsidR="00C53261" w:rsidRDefault="00AC515B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Соловьев В.И., Феклин В.Г. «Программа научно-метод</w:t>
            </w:r>
            <w:r w:rsidR="00DF1CA7">
              <w:rPr>
                <w:b/>
                <w:i/>
                <w:sz w:val="22"/>
                <w:szCs w:val="22"/>
              </w:rPr>
              <w:t>ологического</w:t>
            </w:r>
            <w:r>
              <w:rPr>
                <w:b/>
                <w:i/>
                <w:sz w:val="22"/>
                <w:szCs w:val="22"/>
              </w:rPr>
              <w:t xml:space="preserve"> семинара</w:t>
            </w:r>
            <w:r>
              <w:rPr>
                <w:b/>
                <w:sz w:val="22"/>
                <w:szCs w:val="22"/>
              </w:rPr>
              <w:t xml:space="preserve">». </w:t>
            </w:r>
            <w:r>
              <w:rPr>
                <w:bCs/>
                <w:sz w:val="22"/>
                <w:szCs w:val="22"/>
              </w:rPr>
              <w:t xml:space="preserve">Программа </w:t>
            </w:r>
            <w:r w:rsidR="00DF1CA7">
              <w:rPr>
                <w:bCs/>
                <w:sz w:val="22"/>
                <w:szCs w:val="22"/>
              </w:rPr>
              <w:t xml:space="preserve">научно-методологического </w:t>
            </w:r>
            <w:r>
              <w:rPr>
                <w:bCs/>
                <w:sz w:val="22"/>
                <w:szCs w:val="22"/>
              </w:rPr>
              <w:t>семинара</w:t>
            </w:r>
            <w:r>
              <w:rPr>
                <w:b/>
                <w:sz w:val="22"/>
                <w:szCs w:val="22"/>
              </w:rPr>
              <w:t xml:space="preserve"> для подготовки научных и научно-педагогических кадров в аспирантуре </w:t>
            </w:r>
            <w:r>
              <w:rPr>
                <w:sz w:val="22"/>
                <w:szCs w:val="22"/>
              </w:rPr>
              <w:t xml:space="preserve">по направлению подготовки 09.06.01 - Информатика и вычислительная техника, научная специальность </w:t>
            </w:r>
            <w:r w:rsidR="00DF1CA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1.2.2 - Математическое моделирование, численные методы и комплексы программ</w:t>
            </w:r>
            <w:r w:rsidR="00DF1CA7">
              <w:rPr>
                <w:sz w:val="22"/>
                <w:szCs w:val="22"/>
              </w:rPr>
              <w:t>».</w:t>
            </w:r>
            <w:r>
              <w:rPr>
                <w:sz w:val="22"/>
                <w:szCs w:val="22"/>
              </w:rPr>
              <w:t xml:space="preserve"> – М.: Финансовый университет, Департамент анализа данных и машинного обучения, 2022. – 13 с.</w:t>
            </w:r>
          </w:p>
          <w:p w:rsidR="00C53261" w:rsidRDefault="00C53261">
            <w:pPr>
              <w:jc w:val="both"/>
              <w:rPr>
                <w:sz w:val="22"/>
                <w:szCs w:val="22"/>
              </w:rPr>
            </w:pPr>
          </w:p>
        </w:tc>
      </w:tr>
      <w:tr w:rsidR="00C53261">
        <w:trPr>
          <w:gridBefore w:val="2"/>
          <w:gridAfter w:val="1"/>
          <w:wBefore w:w="908" w:type="dxa"/>
          <w:wAfter w:w="52" w:type="dxa"/>
          <w:trHeight w:val="95"/>
        </w:trPr>
        <w:tc>
          <w:tcPr>
            <w:tcW w:w="7612" w:type="dxa"/>
            <w:gridSpan w:val="6"/>
          </w:tcPr>
          <w:p w:rsidR="00C53261" w:rsidRDefault="00AC51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Программа научно-методологического семинара содержит перечень планируемых результатов, которые должны способствовать обучающимся достичь необходимого уровня для проведения диссертационного исследования и оформления ими научных результатов в форме научной диссертации. </w:t>
            </w:r>
          </w:p>
          <w:p w:rsidR="00C53261" w:rsidRDefault="00C53261">
            <w:pPr>
              <w:pStyle w:val="20"/>
              <w:suppressAutoHyphens/>
              <w:ind w:right="70"/>
              <w:rPr>
                <w:sz w:val="22"/>
                <w:szCs w:val="22"/>
                <w:lang w:val="ru-RU"/>
              </w:rPr>
            </w:pPr>
          </w:p>
        </w:tc>
      </w:tr>
      <w:tr w:rsidR="00C53261">
        <w:trPr>
          <w:gridBefore w:val="5"/>
          <w:gridAfter w:val="1"/>
          <w:wBefore w:w="4317" w:type="dxa"/>
          <w:wAfter w:w="52" w:type="dxa"/>
          <w:trHeight w:val="318"/>
        </w:trPr>
        <w:tc>
          <w:tcPr>
            <w:tcW w:w="888" w:type="dxa"/>
          </w:tcPr>
          <w:p w:rsidR="00C53261" w:rsidRDefault="00AC515B">
            <w:pPr>
              <w:suppressAutoHyphens/>
              <w:ind w:right="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УДК </w:t>
            </w:r>
          </w:p>
        </w:tc>
        <w:tc>
          <w:tcPr>
            <w:tcW w:w="3315" w:type="dxa"/>
            <w:gridSpan w:val="2"/>
          </w:tcPr>
          <w:p w:rsidR="00C53261" w:rsidRDefault="00AC515B">
            <w:pPr>
              <w:suppressAutoHyphens/>
              <w:ind w:right="70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519.6</w:t>
            </w:r>
          </w:p>
        </w:tc>
      </w:tr>
      <w:tr w:rsidR="00C53261">
        <w:trPr>
          <w:gridBefore w:val="5"/>
          <w:gridAfter w:val="1"/>
          <w:wBefore w:w="4317" w:type="dxa"/>
          <w:wAfter w:w="52" w:type="dxa"/>
          <w:trHeight w:val="341"/>
        </w:trPr>
        <w:tc>
          <w:tcPr>
            <w:tcW w:w="888" w:type="dxa"/>
          </w:tcPr>
          <w:p w:rsidR="00C53261" w:rsidRDefault="00AC515B">
            <w:pPr>
              <w:suppressAutoHyphens/>
              <w:ind w:right="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ББК     </w:t>
            </w:r>
          </w:p>
        </w:tc>
        <w:tc>
          <w:tcPr>
            <w:tcW w:w="3315" w:type="dxa"/>
            <w:gridSpan w:val="2"/>
          </w:tcPr>
          <w:p w:rsidR="00C53261" w:rsidRDefault="00550CCF">
            <w:pPr>
              <w:rPr>
                <w:b/>
                <w:sz w:val="24"/>
                <w:szCs w:val="24"/>
              </w:rPr>
            </w:pPr>
            <w:hyperlink r:id="rId11" w:history="1">
              <w:r w:rsidR="00AC515B">
                <w:rPr>
                  <w:b/>
                  <w:sz w:val="22"/>
                  <w:szCs w:val="22"/>
                </w:rPr>
                <w:t>32.813.5</w:t>
              </w:r>
            </w:hyperlink>
          </w:p>
        </w:tc>
      </w:tr>
    </w:tbl>
    <w:p w:rsidR="00C53261" w:rsidRDefault="00AC515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Учебное издание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8"/>
      </w:tblGrid>
      <w:tr w:rsidR="00C53261">
        <w:trPr>
          <w:trHeight w:val="365"/>
        </w:trPr>
        <w:tc>
          <w:tcPr>
            <w:tcW w:w="9747" w:type="dxa"/>
          </w:tcPr>
          <w:p w:rsidR="00C53261" w:rsidRDefault="00AC515B">
            <w:pPr>
              <w:pStyle w:val="30"/>
              <w:suppressAutoHyphens/>
              <w:ind w:left="-284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Коровин Д. И., Коротеев М.В.</w:t>
            </w:r>
          </w:p>
        </w:tc>
      </w:tr>
    </w:tbl>
    <w:p w:rsidR="00C53261" w:rsidRDefault="00AC515B">
      <w:pPr>
        <w:tabs>
          <w:tab w:val="left" w:pos="2835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Программа научно-методологического семинара</w:t>
      </w:r>
    </w:p>
    <w:p w:rsidR="00C53261" w:rsidRDefault="00AC515B">
      <w:pPr>
        <w:tabs>
          <w:tab w:val="left" w:pos="28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 В.Г. Феклин</w:t>
      </w:r>
    </w:p>
    <w:p w:rsidR="00C53261" w:rsidRDefault="00AC51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proofErr w:type="spellStart"/>
      <w:r>
        <w:rPr>
          <w:sz w:val="24"/>
          <w:szCs w:val="24"/>
        </w:rPr>
        <w:t>Times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Roman</w:t>
      </w:r>
      <w:proofErr w:type="spellEnd"/>
    </w:p>
    <w:p w:rsidR="00C53261" w:rsidRDefault="00AC515B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>. п.л.4,1. Изд. № 17.3 – 2022. Тираж -      экз.</w:t>
      </w:r>
    </w:p>
    <w:p w:rsidR="00C53261" w:rsidRDefault="00AC515B">
      <w:pPr>
        <w:jc w:val="center"/>
        <w:rPr>
          <w:sz w:val="24"/>
          <w:szCs w:val="24"/>
        </w:rPr>
      </w:pPr>
      <w:r>
        <w:rPr>
          <w:sz w:val="24"/>
          <w:szCs w:val="24"/>
        </w:rPr>
        <w:t>Заказ № _______</w:t>
      </w:r>
    </w:p>
    <w:p w:rsidR="00C53261" w:rsidRDefault="00AC51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Отпечатано в Финансовом университете</w:t>
      </w:r>
    </w:p>
    <w:p w:rsidR="00C53261" w:rsidRDefault="00AC515B">
      <w:pPr>
        <w:ind w:left="5103" w:hanging="63"/>
        <w:rPr>
          <w:b/>
          <w:sz w:val="24"/>
          <w:szCs w:val="24"/>
        </w:rPr>
      </w:pPr>
      <w:r>
        <w:rPr>
          <w:b/>
          <w:sz w:val="24"/>
          <w:szCs w:val="24"/>
        </w:rPr>
        <w:t>© В.И. Соловьев, 2022</w:t>
      </w:r>
    </w:p>
    <w:p w:rsidR="00C53261" w:rsidRDefault="00AC515B">
      <w:pPr>
        <w:ind w:left="5103" w:hanging="63"/>
        <w:rPr>
          <w:i/>
          <w:sz w:val="18"/>
          <w:szCs w:val="18"/>
        </w:rPr>
      </w:pPr>
      <w:r>
        <w:rPr>
          <w:b/>
          <w:sz w:val="24"/>
          <w:szCs w:val="24"/>
        </w:rPr>
        <w:t>© В.Г. Феклин, 2022</w:t>
      </w:r>
    </w:p>
    <w:p w:rsidR="00C53261" w:rsidRDefault="00AC515B">
      <w:pPr>
        <w:ind w:left="5103" w:hanging="6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© </w:t>
      </w:r>
      <w:r>
        <w:rPr>
          <w:b/>
          <w:bCs/>
          <w:sz w:val="24"/>
          <w:szCs w:val="24"/>
        </w:rPr>
        <w:t>Финансовый университет, 2022</w:t>
      </w:r>
    </w:p>
    <w:p w:rsidR="00C53261" w:rsidRDefault="00C53261">
      <w:pPr>
        <w:pStyle w:val="32"/>
        <w:tabs>
          <w:tab w:val="right" w:leader="dot" w:pos="9468"/>
        </w:tabs>
        <w:ind w:leftChars="0" w:left="0"/>
        <w:jc w:val="center"/>
        <w:rPr>
          <w:b/>
          <w:bCs/>
        </w:rPr>
        <w:sectPr w:rsidR="00C53261">
          <w:headerReference w:type="default" r:id="rId12"/>
          <w:footerReference w:type="default" r:id="rId13"/>
          <w:pgSz w:w="11906" w:h="16838"/>
          <w:pgMar w:top="1134" w:right="737" w:bottom="1134" w:left="1701" w:header="709" w:footer="709" w:gutter="0"/>
          <w:pgNumType w:start="1"/>
          <w:cols w:space="720"/>
        </w:sectPr>
      </w:pPr>
    </w:p>
    <w:p w:rsidR="00C53261" w:rsidRDefault="00AC515B">
      <w:pPr>
        <w:pStyle w:val="32"/>
        <w:tabs>
          <w:tab w:val="right" w:leader="dot" w:pos="9468"/>
        </w:tabs>
        <w:ind w:leftChars="0" w:left="0"/>
        <w:jc w:val="center"/>
        <w:rPr>
          <w:b/>
          <w:bCs/>
        </w:rPr>
      </w:pPr>
      <w:r>
        <w:rPr>
          <w:b/>
          <w:bCs/>
        </w:rPr>
        <w:lastRenderedPageBreak/>
        <w:t>Оглавление</w:t>
      </w:r>
    </w:p>
    <w:p w:rsidR="00C53261" w:rsidRDefault="00AC515B">
      <w:pPr>
        <w:pStyle w:val="32"/>
        <w:tabs>
          <w:tab w:val="right" w:leader="dot" w:pos="9520"/>
        </w:tabs>
        <w:ind w:leftChars="0" w:left="0"/>
      </w:pPr>
      <w:r>
        <w:fldChar w:fldCharType="begin"/>
      </w:r>
      <w:r>
        <w:instrText xml:space="preserve">TOC \o "1-3" \h \u </w:instrText>
      </w:r>
      <w:r>
        <w:fldChar w:fldCharType="separate"/>
      </w:r>
      <w:hyperlink w:anchor="_Toc22793" w:history="1">
        <w:r>
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  </w:r>
        <w:r>
          <w:tab/>
        </w:r>
        <w:r w:rsidR="00846744">
          <w:t>4</w:t>
        </w:r>
      </w:hyperlink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12860" w:history="1">
        <w:r w:rsidR="00AC515B">
          <w:t>2. Место НМС в структуре образовательной программы</w:t>
        </w:r>
        <w:r w:rsidR="00AC515B">
          <w:tab/>
        </w:r>
        <w:r w:rsidR="00846744">
          <w:t>10</w:t>
        </w:r>
      </w:hyperlink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9554" w:history="1">
        <w:r w:rsidR="00AC515B">
          <w:t>3. Объем НМС в часах с указанием вида промежуточной аттестации</w:t>
        </w:r>
        <w:r w:rsidR="00AC515B">
          <w:tab/>
        </w:r>
        <w:r w:rsidR="00846744">
          <w:t>10</w:t>
        </w:r>
      </w:hyperlink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26162" w:history="1">
        <w:r w:rsidR="00AC515B">
          <w:t>4. Учебно-тематический план НМС</w:t>
        </w:r>
        <w:r w:rsidR="00AC515B">
          <w:tab/>
        </w:r>
        <w:r w:rsidR="00846744">
          <w:t>10</w:t>
        </w:r>
      </w:hyperlink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21151" w:history="1">
        <w:r w:rsidR="00AC515B">
          <w:t>5. Перечень основной и дополнительной литературы, необходимой для освоения НМС</w:t>
        </w:r>
        <w:r w:rsidR="00AC515B">
          <w:tab/>
        </w:r>
        <w:r w:rsidR="00846744">
          <w:t>11</w:t>
        </w:r>
      </w:hyperlink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18396" w:history="1">
        <w:r w:rsidR="00AC515B">
          <w:t>6. Перечень ресурсов информационно-телекоммуникационной сети «Интернет», необходимых для освоения НМС</w:t>
        </w:r>
        <w:r w:rsidR="00AC515B">
          <w:tab/>
        </w:r>
      </w:hyperlink>
      <w:r w:rsidR="00A904B9">
        <w:t>12</w:t>
      </w:r>
      <w:bookmarkStart w:id="0" w:name="_GoBack"/>
      <w:bookmarkEnd w:id="0"/>
    </w:p>
    <w:p w:rsidR="00C53261" w:rsidRDefault="00550CCF">
      <w:pPr>
        <w:pStyle w:val="32"/>
        <w:tabs>
          <w:tab w:val="right" w:leader="dot" w:pos="9520"/>
        </w:tabs>
        <w:ind w:leftChars="0" w:left="0"/>
      </w:pPr>
      <w:hyperlink w:anchor="_Toc8581" w:history="1">
        <w:r w:rsidR="00AC515B">
          <w:t>7. Отчетность аспирантов по НМС</w:t>
        </w:r>
        <w:r w:rsidR="00AC515B">
          <w:tab/>
        </w:r>
        <w:r w:rsidR="00846744">
          <w:t>12</w:t>
        </w:r>
      </w:hyperlink>
    </w:p>
    <w:p w:rsidR="00C53261" w:rsidRDefault="00AC515B">
      <w:r>
        <w:fldChar w:fldCharType="end"/>
      </w:r>
    </w:p>
    <w:p w:rsidR="00C53261" w:rsidRDefault="00AC515B" w:rsidP="006B511E">
      <w:pPr>
        <w:rPr>
          <w:b/>
        </w:rPr>
      </w:pPr>
      <w:r>
        <w:rPr>
          <w:b/>
        </w:rPr>
        <w:br w:type="page"/>
      </w:r>
    </w:p>
    <w:p w:rsidR="00C53261" w:rsidRDefault="00AC515B">
      <w:pPr>
        <w:pStyle w:val="3"/>
      </w:pPr>
      <w:bookmarkStart w:id="1" w:name="_Toc22793"/>
      <w: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</w:r>
      <w:bookmarkEnd w:id="1"/>
    </w:p>
    <w:p w:rsidR="00C53261" w:rsidRDefault="00C53261">
      <w:pPr>
        <w:ind w:firstLine="567"/>
        <w:jc w:val="both"/>
        <w:rPr>
          <w:b/>
        </w:rPr>
      </w:pPr>
    </w:p>
    <w:tbl>
      <w:tblPr>
        <w:tblStyle w:val="Style18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937"/>
        <w:gridCol w:w="3448"/>
        <w:gridCol w:w="2925"/>
      </w:tblGrid>
      <w:tr w:rsidR="00C53261" w:rsidTr="00D8681D">
        <w:trPr>
          <w:trHeight w:val="1275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48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2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ОНК-1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</w:t>
            </w:r>
            <w:proofErr w:type="gramStart"/>
            <w:r>
              <w:rPr>
                <w:sz w:val="24"/>
                <w:szCs w:val="24"/>
              </w:rPr>
              <w:t>в  научно</w:t>
            </w:r>
            <w:proofErr w:type="gramEnd"/>
            <w:r>
              <w:rPr>
                <w:sz w:val="24"/>
                <w:szCs w:val="24"/>
              </w:rPr>
              <w:t>-исследовательской и профессиональной деятельности</w:t>
            </w:r>
          </w:p>
          <w:p w:rsidR="00C53261" w:rsidRDefault="00C5326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48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Определяет проблему, подлежащую разработке или доработке в связи с изменившимися условиями.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источники научной информации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самостоятельный поиск информации по заданной теме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положения методологии научных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формализовать проблему научного исследования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способы проверки гипотез исследования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формулировать гипотезу исследования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основы методологии экспериментальных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ставить и проводить эксперименты для подтверждения научных гипотез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ОНК-2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вести научную дискуссию, оформлять и представлять результаты исследований научному сообществу, </w:t>
            </w:r>
            <w:r>
              <w:rPr>
                <w:sz w:val="24"/>
                <w:szCs w:val="24"/>
              </w:rPr>
              <w:lastRenderedPageBreak/>
              <w:t>включая публикации в международных изданиях</w:t>
            </w:r>
          </w:p>
          <w:p w:rsidR="00C53261" w:rsidRDefault="00C5326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48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соблюдение этических норм научного общения и проведения профессиональной исследовательской деятельности.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Демонстрирует общение в режиме диалога в процессе научной деятельности, стимулируя конструктивное научное взаимодействие.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Использует современные информационные методы научной коммуникации, в том числе на иностранном языке.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Science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Scopus</w:t>
            </w:r>
            <w:proofErr w:type="spellEnd"/>
            <w:r>
              <w:rPr>
                <w:sz w:val="24"/>
                <w:szCs w:val="24"/>
              </w:rPr>
              <w:t xml:space="preserve">).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проводимых в России и за рубежом.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этические нормы научного общения и проведения научных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определять этические требования и стандарты при проведении научных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приемы и виды научной коммуникации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эффективную коммуникацию результатов научных исследований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информационные методы научной коммуникации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выстраивать стратегию продвижения результатов научных исследований, в том числе на иностранном языке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принципы </w:t>
            </w:r>
            <w:proofErr w:type="spellStart"/>
            <w:r>
              <w:rPr>
                <w:sz w:val="24"/>
                <w:szCs w:val="24"/>
              </w:rPr>
              <w:t>наукометрических</w:t>
            </w:r>
            <w:proofErr w:type="spellEnd"/>
            <w:r>
              <w:rPr>
                <w:sz w:val="24"/>
                <w:szCs w:val="24"/>
              </w:rPr>
              <w:t xml:space="preserve"> баз, наиболее значимые базы научного цитирования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пользоваться базами научного цитирования, определять индекс цитирования и квартили журналов.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конференции, проводимые в рамках выбранного научного направления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готовить и презентовать доклад о результатах научного исследования на семинарах и конференциях различного уровня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 осуществлять комплексные исследования, в том числе междисциплинарные, на основе целостного системного научного </w:t>
            </w:r>
            <w:r>
              <w:rPr>
                <w:sz w:val="24"/>
                <w:szCs w:val="24"/>
              </w:rPr>
              <w:lastRenderedPageBreak/>
              <w:t>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3448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5F4E13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C515B">
              <w:rPr>
                <w:sz w:val="24"/>
                <w:szCs w:val="24"/>
              </w:rPr>
              <w:t xml:space="preserve">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C515B">
              <w:rPr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основы управления ресурсами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планировать использование различных типов ресурсов при проведении научного исследования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основные принципы проведения систематических литературных обзоров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F4E1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самостоятельный поиск информации, ее синтез и анализ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методики исследования в выбранной области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адаптировать существующие и разрабатывать новые методы исследования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основы проведения научных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самостоятельно проводить научное исследование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теоретические положения выбранной области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вырабатывать и оценивать рекомендации и предложения по использованию результатов научных исследований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ОНК-4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преподавательскую и научно-исследовательскую деятельность в системе высшего и дополнительного образования </w:t>
            </w:r>
          </w:p>
        </w:tc>
        <w:tc>
          <w:tcPr>
            <w:tcW w:w="3448" w:type="dxa"/>
          </w:tcPr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C515B">
              <w:rPr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D8681D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C515B">
              <w:rPr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основы методологии проведения научных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находить пути решения проблемы исходя их ее анализа и анализа других исследований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проблемы и задачи не только в области выбранного научного исследования, но и в смежных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соотносить проблему исследования с другими областями, находить </w:t>
            </w:r>
            <w:r>
              <w:rPr>
                <w:sz w:val="24"/>
                <w:szCs w:val="24"/>
              </w:rPr>
              <w:lastRenderedPageBreak/>
              <w:t>междисциплинарные подходы к планированию исследований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основы преподавательской деятельности в системе высшего образования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профессиональные знания для проведения образовательных занятий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ПКС-1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приобретать, развивать и применять математические, е</w:t>
            </w:r>
            <w:r w:rsidR="00D8681D">
              <w:rPr>
                <w:sz w:val="24"/>
                <w:szCs w:val="24"/>
              </w:rPr>
              <w:t>стественнонаучные</w:t>
            </w:r>
            <w:r>
              <w:rPr>
                <w:sz w:val="24"/>
                <w:szCs w:val="24"/>
              </w:rPr>
              <w:t xml:space="preserve"> знания для решения нестандартных задач, в том числе в междисциплинарном контексте </w:t>
            </w:r>
          </w:p>
        </w:tc>
        <w:tc>
          <w:tcPr>
            <w:tcW w:w="3448" w:type="dxa"/>
          </w:tcPr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C515B">
              <w:rPr>
                <w:sz w:val="24"/>
                <w:szCs w:val="24"/>
              </w:rPr>
              <w:t xml:space="preserve">Демонстрирует знание математических методов и инструментальных методов моделирования физических, технологических, социально-экономических процессов.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Использует навыки решения нестандартных профессиональных задач с применением математических, естественнонаучных знаний.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Применяет навыки решения нестандартных профессиональных задач в сфере создания компьютерных комплексов и программ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математические и инструментальные методы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математические и инструментальные методы для моделирования физических, технологических, социально-экономических процессов.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математические и инструментальные методы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решать нестандартные задачи в выбранной области научных исследований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решения нестандартных профессиональных задач 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разрабатывать компьютерные комплексы и программы.</w:t>
            </w:r>
          </w:p>
        </w:tc>
      </w:tr>
      <w:tr w:rsidR="00C53261" w:rsidTr="00D8681D">
        <w:trPr>
          <w:trHeight w:val="6027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 реализовывать эффективные численные методы и алгоритмы в виде комплексов проблемно</w:t>
            </w:r>
            <w:r w:rsidR="00D8681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ориентированных программ для проведения вычислительного эксперимента, компьютерного и имитационного моделирования в научной и педагогической деятельности</w:t>
            </w:r>
          </w:p>
        </w:tc>
        <w:tc>
          <w:tcPr>
            <w:tcW w:w="3448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теоретических основ современных математических моделей, используемых для моделирования объектов и явлений.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C515B">
              <w:rPr>
                <w:sz w:val="24"/>
                <w:szCs w:val="24"/>
              </w:rPr>
              <w:t xml:space="preserve">Реализует эффективные численные методы и алгоритмы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C515B">
              <w:rPr>
                <w:sz w:val="24"/>
                <w:szCs w:val="24"/>
              </w:rPr>
              <w:t>Применяет навыки разработки численных методов и алгоритмов.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теоретические основы математического моделирования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математические методы для моделирования объектов и явлений в профессиональной области.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численные методы и алгоритмы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численные методы и алгоритмы для решения профессиональных задач.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разработки численных методов и алгоритмов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модернизировать и разрабатывать численные методы и алгоритмы.</w:t>
            </w: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ПКС-3</w:t>
            </w:r>
          </w:p>
        </w:tc>
        <w:tc>
          <w:tcPr>
            <w:tcW w:w="1937" w:type="dxa"/>
          </w:tcPr>
          <w:p w:rsidR="00C53261" w:rsidRDefault="00D8681D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 w:rsidR="00AC515B">
              <w:rPr>
                <w:sz w:val="24"/>
                <w:szCs w:val="24"/>
              </w:rPr>
              <w:t xml:space="preserve">проводить комплексные исследования научных и технических проблем с применением современных технологий математического моделирования и вычислительного эксперимента </w:t>
            </w:r>
          </w:p>
        </w:tc>
        <w:tc>
          <w:tcPr>
            <w:tcW w:w="3448" w:type="dxa"/>
          </w:tcPr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C515B">
              <w:rPr>
                <w:sz w:val="24"/>
                <w:szCs w:val="24"/>
              </w:rPr>
              <w:t xml:space="preserve">Демонстрирует знание методики проведения комплексных исследований.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D8681D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C515B">
              <w:rPr>
                <w:sz w:val="24"/>
                <w:szCs w:val="24"/>
              </w:rPr>
              <w:t xml:space="preserve">Использует новые математические методы и алгоритмы интерпретации натурного эксперимента на основе его математической модели.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комплексные исследования научных и технических проблем с применением современной технологии математического моделирования и вычислительного эксперимента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методику проведения комплексных исследований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комплексные исследования в профессиональной области.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интерпретации результатов вычислительного эксперимента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интерпретировать результаты вычислительного эксперимента на основе математической модели.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технологии математического моделирования и вычислительного эксперимент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868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комплексные </w:t>
            </w:r>
            <w:r>
              <w:rPr>
                <w:sz w:val="24"/>
                <w:szCs w:val="24"/>
              </w:rPr>
              <w:lastRenderedPageBreak/>
              <w:t>исследования научных и технических проблем.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53261" w:rsidTr="00D8681D">
        <w:trPr>
          <w:trHeight w:val="353"/>
        </w:trPr>
        <w:tc>
          <w:tcPr>
            <w:tcW w:w="1035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ПКС-4</w:t>
            </w:r>
          </w:p>
        </w:tc>
        <w:tc>
          <w:tcPr>
            <w:tcW w:w="1937" w:type="dxa"/>
          </w:tcPr>
          <w:p w:rsidR="00C53261" w:rsidRDefault="00AC515B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оригинальные алгоритмы и программные средства, в том числе с использованием современных интеллектуальных технологий (машинное обучение, имитационное моделирование, нейронные сети, нечеткая логика) для решения профессиональных задач</w:t>
            </w:r>
          </w:p>
        </w:tc>
        <w:tc>
          <w:tcPr>
            <w:tcW w:w="3448" w:type="dxa"/>
          </w:tcPr>
          <w:p w:rsidR="00C53261" w:rsidRDefault="00AC515B" w:rsidP="005F4E13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Работает с современными интеллектуальными технологиями для решения профессиональных задач.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Обосновывает выбор современных интеллектуальных технологий и программной среды при разработке оригинальных программных средств для решения профессиональных задач, используя методы анализа больших данных. 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Pr="006B511E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Pr="006B511E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Pr="006B511E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Pr="006B511E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Pr="006B511E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671007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C515B">
              <w:rPr>
                <w:sz w:val="24"/>
                <w:szCs w:val="24"/>
              </w:rPr>
              <w:t>Демонстрирует навыки разработки оригинальных программных средств для моделирования физических, технологических, социально-экономических процессов с использованием методов машинного обучения, имитационного моделирования, нечеткой логики.</w:t>
            </w:r>
          </w:p>
        </w:tc>
        <w:tc>
          <w:tcPr>
            <w:tcW w:w="2925" w:type="dxa"/>
          </w:tcPr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интеллектуальные технологии: машинное обучение, имитационное моделирование, нейронные сети, нечеткая логика.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современные интеллектуальные технологии для решения профессиональных задач.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интеллектуальные технологии и программные среды, методы анализа больших данных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выбирать современные интеллектуальные технологии и программные среды и использовать методы анализа данных для решения конкретных профессиональных задач.</w:t>
            </w:r>
          </w:p>
          <w:p w:rsidR="00C53261" w:rsidRDefault="00C53261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разработки программных средств для моделирования физических, технологических, социально-экономических процессов. </w:t>
            </w:r>
          </w:p>
          <w:p w:rsidR="00C53261" w:rsidRDefault="00AC515B" w:rsidP="005F4E13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671007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разрабатывать сложные программные продукты для моделирования физических, технологических, социально-экономических процессов.</w:t>
            </w:r>
          </w:p>
        </w:tc>
      </w:tr>
    </w:tbl>
    <w:p w:rsidR="00C53261" w:rsidRDefault="00C53261">
      <w:pPr>
        <w:spacing w:after="0" w:line="360" w:lineRule="auto"/>
        <w:jc w:val="both"/>
        <w:rPr>
          <w:b/>
        </w:rPr>
      </w:pPr>
    </w:p>
    <w:p w:rsidR="00C53261" w:rsidRDefault="00AC515B">
      <w:pPr>
        <w:pStyle w:val="3"/>
      </w:pPr>
      <w:bookmarkStart w:id="2" w:name="_Toc12860"/>
      <w:r>
        <w:lastRenderedPageBreak/>
        <w:t>2. Место НМС в структуре образовательной программы</w:t>
      </w:r>
      <w:bookmarkEnd w:id="2"/>
    </w:p>
    <w:p w:rsidR="00C53261" w:rsidRDefault="00A7022C">
      <w:pPr>
        <w:spacing w:after="0" w:line="360" w:lineRule="auto"/>
        <w:jc w:val="both"/>
      </w:pPr>
      <w:r>
        <w:t xml:space="preserve">Научно-методологический семинар входит в научный компонент программы подготовки научных и научно-педагогических кадров в аспирантуре </w:t>
      </w:r>
      <w:r w:rsidR="00AC515B">
        <w:t xml:space="preserve">по направлению подготовки 09.06.01 - Информатика и вычислительная техника, научная специальность </w:t>
      </w:r>
      <w:r>
        <w:t>«</w:t>
      </w:r>
      <w:r w:rsidR="00AC515B">
        <w:t>1.2.2 - Математическое моделирование, численны</w:t>
      </w:r>
      <w:r>
        <w:t>е методы и комплексы программ».</w:t>
      </w:r>
    </w:p>
    <w:p w:rsidR="00C53261" w:rsidRDefault="00AC515B">
      <w:pPr>
        <w:pStyle w:val="3"/>
      </w:pPr>
      <w:bookmarkStart w:id="3" w:name="_Toc9554"/>
      <w:r>
        <w:t>3. Объем НМС в часах с указанием вида промежуточной аттестации</w:t>
      </w:r>
      <w:bookmarkEnd w:id="3"/>
    </w:p>
    <w:tbl>
      <w:tblPr>
        <w:tblStyle w:val="Style19"/>
        <w:tblW w:w="93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C53261">
        <w:trPr>
          <w:trHeight w:val="360"/>
        </w:trPr>
        <w:tc>
          <w:tcPr>
            <w:tcW w:w="2263" w:type="dxa"/>
            <w:vMerge w:val="restart"/>
          </w:tcPr>
          <w:p w:rsidR="00C53261" w:rsidRDefault="00AC515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</w:tcPr>
          <w:p w:rsidR="00C53261" w:rsidRDefault="00AC515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C53261" w:rsidRDefault="00AC515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год (в часах)</w:t>
            </w:r>
          </w:p>
        </w:tc>
      </w:tr>
      <w:tr w:rsidR="00C53261">
        <w:trPr>
          <w:trHeight w:val="360"/>
        </w:trPr>
        <w:tc>
          <w:tcPr>
            <w:tcW w:w="2263" w:type="dxa"/>
            <w:vMerge/>
          </w:tcPr>
          <w:p w:rsidR="00C53261" w:rsidRDefault="00C53261">
            <w:pPr>
              <w:widowControl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C53261" w:rsidRDefault="00C53261">
            <w:pPr>
              <w:widowControl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Семестр 6</w:t>
            </w:r>
          </w:p>
        </w:tc>
      </w:tr>
      <w:tr w:rsidR="00C53261">
        <w:trPr>
          <w:trHeight w:val="630"/>
        </w:trPr>
        <w:tc>
          <w:tcPr>
            <w:tcW w:w="2263" w:type="dxa"/>
          </w:tcPr>
          <w:p w:rsidR="00C53261" w:rsidRDefault="00AC51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  <w:gridSpan w:val="2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53261">
        <w:trPr>
          <w:trHeight w:val="630"/>
        </w:trPr>
        <w:tc>
          <w:tcPr>
            <w:tcW w:w="2263" w:type="dxa"/>
          </w:tcPr>
          <w:p w:rsidR="00C53261" w:rsidRDefault="00AC51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  <w:gridSpan w:val="2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73" w:type="dxa"/>
          </w:tcPr>
          <w:p w:rsidR="00C53261" w:rsidRDefault="00AC515B" w:rsidP="00A7022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53261">
        <w:trPr>
          <w:trHeight w:val="600"/>
        </w:trPr>
        <w:tc>
          <w:tcPr>
            <w:tcW w:w="2263" w:type="dxa"/>
          </w:tcPr>
          <w:p w:rsidR="00C53261" w:rsidRDefault="00AC515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</w:tcPr>
          <w:p w:rsidR="00C53261" w:rsidRDefault="00AC515B" w:rsidP="00A7022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 w:rsidR="00A7022C">
              <w:rPr>
                <w:sz w:val="22"/>
                <w:szCs w:val="22"/>
              </w:rPr>
              <w:t>Зачеты – 2, 3, 4, 5, 6 семестры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зачет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 зачет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 зачет</w:t>
            </w:r>
          </w:p>
        </w:tc>
        <w:tc>
          <w:tcPr>
            <w:tcW w:w="973" w:type="dxa"/>
            <w:gridSpan w:val="2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 зачет</w:t>
            </w:r>
          </w:p>
        </w:tc>
        <w:tc>
          <w:tcPr>
            <w:tcW w:w="973" w:type="dxa"/>
          </w:tcPr>
          <w:p w:rsidR="00C53261" w:rsidRDefault="00AC515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 зачет</w:t>
            </w:r>
          </w:p>
        </w:tc>
      </w:tr>
    </w:tbl>
    <w:p w:rsidR="00C53261" w:rsidRDefault="00AC515B">
      <w:pPr>
        <w:pStyle w:val="3"/>
      </w:pPr>
      <w:bookmarkStart w:id="4" w:name="_heading=h.30j0zll" w:colFirst="0" w:colLast="0"/>
      <w:bookmarkStart w:id="5" w:name="_Toc26162"/>
      <w:bookmarkEnd w:id="4"/>
      <w:r>
        <w:t>4. Учебно-тематический план НМС</w:t>
      </w:r>
      <w:bookmarkEnd w:id="5"/>
    </w:p>
    <w:tbl>
      <w:tblPr>
        <w:tblStyle w:val="Style20"/>
        <w:tblW w:w="92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0"/>
        <w:gridCol w:w="1995"/>
        <w:gridCol w:w="1740"/>
      </w:tblGrid>
      <w:tr w:rsidR="00C53261">
        <w:trPr>
          <w:trHeight w:val="331"/>
        </w:trPr>
        <w:tc>
          <w:tcPr>
            <w:tcW w:w="5520" w:type="dxa"/>
            <w:vMerge w:val="restart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Форма проведения семинара</w:t>
            </w:r>
          </w:p>
          <w:p w:rsidR="00C53261" w:rsidRDefault="00C53261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C53261">
        <w:trPr>
          <w:trHeight w:val="150"/>
        </w:trPr>
        <w:tc>
          <w:tcPr>
            <w:tcW w:w="5520" w:type="dxa"/>
            <w:vMerge/>
            <w:shd w:val="clear" w:color="auto" w:fill="auto"/>
          </w:tcPr>
          <w:p w:rsidR="00C53261" w:rsidRDefault="00C53261">
            <w:pPr>
              <w:widowControl w:val="0"/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40" w:type="dxa"/>
            <w:vMerge/>
            <w:shd w:val="clear" w:color="auto" w:fill="auto"/>
          </w:tcPr>
          <w:p w:rsidR="00C53261" w:rsidRDefault="00C53261">
            <w:pPr>
              <w:widowControl w:val="0"/>
              <w:spacing w:after="0"/>
              <w:rPr>
                <w:b/>
                <w:color w:val="000000"/>
                <w:sz w:val="24"/>
                <w:szCs w:val="24"/>
              </w:rPr>
            </w:pPr>
          </w:p>
        </w:tc>
      </w:tr>
      <w:tr w:rsidR="00C53261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направлений исследования по профилю в соответствии с паспортом научной специальности 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Системное видение диссертационного исследования, критерии соответствия диссертации  на соискание  ученой степени кандидата наук,    научные области исследований  по научной  специальности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(ГОСТ), предъявляемые   к оформлению диссертации,  основы  научного поиска: подготовка обзора источников по теме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базы данных эмпирического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 семинар-зачет</w:t>
            </w:r>
          </w:p>
        </w:tc>
      </w:tr>
      <w:tr w:rsidR="00C53261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методологии научного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и обсуждение авторских методик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Формулирование научной гипотезы. Структурно-логическая схема проведения научного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Проблемный семинар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Апробация результатов НИР: публикации, участие в научных конференциях и конкурсах научных работ (российских и зарубежных)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 семинар-зачет</w:t>
            </w:r>
          </w:p>
        </w:tc>
      </w:tr>
      <w:tr w:rsidR="00C53261">
        <w:trPr>
          <w:trHeight w:val="328"/>
        </w:trPr>
        <w:tc>
          <w:tcPr>
            <w:tcW w:w="9255" w:type="dxa"/>
            <w:gridSpan w:val="3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Третий год обучения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порядок  представления диссертационного исследования в  </w:t>
            </w:r>
            <w:proofErr w:type="spellStart"/>
            <w:r>
              <w:rPr>
                <w:sz w:val="24"/>
                <w:szCs w:val="24"/>
              </w:rPr>
              <w:t>Диссовет</w:t>
            </w:r>
            <w:proofErr w:type="spellEnd"/>
            <w:r>
              <w:rPr>
                <w:sz w:val="24"/>
                <w:szCs w:val="24"/>
              </w:rPr>
              <w:t>, требования  к документации,  процедура защиты диссертационного исследования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результатов диссертационного исследования  в  научную  деятельность, учебный  процесс  вуза и  в  практику деятельности организаций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исследования, изложенных в диссертации, их соответствия паспорту специальности и требованиям ВАК, предъявляемым к результатам научных исследований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Отчетные презентации, доклады аспирантов по результатам исследований, их обсуждение</w:t>
            </w:r>
          </w:p>
        </w:tc>
        <w:tc>
          <w:tcPr>
            <w:tcW w:w="1995" w:type="dxa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семинар-зачет</w:t>
            </w:r>
          </w:p>
        </w:tc>
      </w:tr>
      <w:tr w:rsidR="00C53261">
        <w:trPr>
          <w:trHeight w:val="328"/>
        </w:trPr>
        <w:tc>
          <w:tcPr>
            <w:tcW w:w="5520" w:type="dxa"/>
            <w:shd w:val="clear" w:color="auto" w:fill="auto"/>
          </w:tcPr>
          <w:p w:rsidR="00C53261" w:rsidRDefault="00AC515B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95" w:type="dxa"/>
          </w:tcPr>
          <w:p w:rsidR="00C53261" w:rsidRDefault="00A7022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740" w:type="dxa"/>
            <w:shd w:val="clear" w:color="auto" w:fill="auto"/>
          </w:tcPr>
          <w:p w:rsidR="00C53261" w:rsidRDefault="00C5326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53261" w:rsidRDefault="00C53261">
      <w:pPr>
        <w:spacing w:after="0" w:line="240" w:lineRule="auto"/>
        <w:jc w:val="both"/>
        <w:rPr>
          <w:b/>
        </w:rPr>
      </w:pPr>
    </w:p>
    <w:p w:rsidR="00C53261" w:rsidRDefault="00AC515B">
      <w:pPr>
        <w:pStyle w:val="3"/>
      </w:pPr>
      <w:bookmarkStart w:id="6" w:name="_Toc21151"/>
      <w:r>
        <w:t>5. Перечень основной и дополнительной литературы, необходимой для освоения НМС</w:t>
      </w:r>
      <w:bookmarkEnd w:id="6"/>
    </w:p>
    <w:p w:rsidR="00C53261" w:rsidRPr="00A7022C" w:rsidRDefault="00A7022C">
      <w:pPr>
        <w:ind w:firstLine="567"/>
        <w:jc w:val="both"/>
        <w:rPr>
          <w:i/>
        </w:rPr>
      </w:pPr>
      <w:r>
        <w:rPr>
          <w:i/>
        </w:rPr>
        <w:t>Основная литература:</w:t>
      </w:r>
    </w:p>
    <w:p w:rsidR="00C53261" w:rsidRDefault="00744933" w:rsidP="00744933">
      <w:pPr>
        <w:numPr>
          <w:ilvl w:val="0"/>
          <w:numId w:val="3"/>
        </w:numPr>
        <w:spacing w:after="0"/>
      </w:pPr>
      <w:proofErr w:type="spellStart"/>
      <w:r w:rsidRPr="00744933">
        <w:t>Кожухар</w:t>
      </w:r>
      <w:proofErr w:type="spellEnd"/>
      <w:r w:rsidRPr="00744933">
        <w:t>, В.</w:t>
      </w:r>
      <w:r>
        <w:t xml:space="preserve"> </w:t>
      </w:r>
      <w:r w:rsidRPr="00744933">
        <w:t xml:space="preserve">М. Основы научных </w:t>
      </w:r>
      <w:proofErr w:type="gramStart"/>
      <w:r w:rsidRPr="00744933">
        <w:t>исследований :</w:t>
      </w:r>
      <w:proofErr w:type="gramEnd"/>
      <w:r w:rsidRPr="00744933">
        <w:t xml:space="preserve"> учебное пособие / В. М. </w:t>
      </w:r>
      <w:proofErr w:type="spellStart"/>
      <w:r w:rsidRPr="00744933">
        <w:t>Кожухар</w:t>
      </w:r>
      <w:proofErr w:type="spellEnd"/>
      <w:r w:rsidRPr="00744933">
        <w:t xml:space="preserve">. - </w:t>
      </w:r>
      <w:proofErr w:type="gramStart"/>
      <w:r w:rsidRPr="00744933">
        <w:t>Москва :</w:t>
      </w:r>
      <w:proofErr w:type="gramEnd"/>
      <w:r w:rsidRPr="00744933">
        <w:t xml:space="preserve"> Дашков и К, 2013. - 216 с. - ЭБС ZNANIUM.com. - URL: http://znanium.com/catalog/pr</w:t>
      </w:r>
      <w:r>
        <w:t>oduct/415587 (дата обращения: 15.06</w:t>
      </w:r>
      <w:r w:rsidRPr="00744933">
        <w:t>.2022). - Текст: электронный</w:t>
      </w:r>
      <w:r>
        <w:t>.</w:t>
      </w:r>
    </w:p>
    <w:p w:rsidR="00C53261" w:rsidRDefault="00744933" w:rsidP="00744933">
      <w:pPr>
        <w:numPr>
          <w:ilvl w:val="0"/>
          <w:numId w:val="3"/>
        </w:numPr>
        <w:spacing w:after="0"/>
      </w:pPr>
      <w:proofErr w:type="spellStart"/>
      <w:r w:rsidRPr="00744933">
        <w:t>Рузавин</w:t>
      </w:r>
      <w:proofErr w:type="spellEnd"/>
      <w:r w:rsidRPr="00744933">
        <w:t>, Г. И. Методология научного познания: учебное пособие для вузов / Г.</w:t>
      </w:r>
      <w:r>
        <w:t xml:space="preserve"> </w:t>
      </w:r>
      <w:r w:rsidRPr="00744933">
        <w:t xml:space="preserve">И. </w:t>
      </w:r>
      <w:proofErr w:type="spellStart"/>
      <w:r w:rsidRPr="00744933">
        <w:t>Рузавин</w:t>
      </w:r>
      <w:proofErr w:type="spellEnd"/>
      <w:r w:rsidRPr="00744933">
        <w:t xml:space="preserve">. - Москва: "ЮНИТИ-ДАНА", 2017. - 278 с. – ЭБС ZNANIUM.com. - </w:t>
      </w:r>
      <w:proofErr w:type="gramStart"/>
      <w:r w:rsidRPr="00744933">
        <w:t>URL :</w:t>
      </w:r>
      <w:proofErr w:type="gramEnd"/>
      <w:r w:rsidRPr="00744933">
        <w:t xml:space="preserve"> https://znanium.com/catalog/pro</w:t>
      </w:r>
      <w:r>
        <w:t>duct/1028791 (дата обращения: 15.06</w:t>
      </w:r>
      <w:r w:rsidRPr="00744933">
        <w:t>.2</w:t>
      </w:r>
      <w:r>
        <w:t xml:space="preserve">022). </w:t>
      </w:r>
      <w:r w:rsidRPr="00744933">
        <w:t xml:space="preserve">- </w:t>
      </w:r>
      <w:proofErr w:type="gramStart"/>
      <w:r w:rsidRPr="00744933">
        <w:t>Текст :</w:t>
      </w:r>
      <w:proofErr w:type="gramEnd"/>
      <w:r w:rsidRPr="00744933">
        <w:t xml:space="preserve"> электронный.</w:t>
      </w:r>
    </w:p>
    <w:p w:rsidR="00C53261" w:rsidRDefault="00C53261">
      <w:pPr>
        <w:ind w:firstLine="567"/>
        <w:jc w:val="both"/>
      </w:pPr>
    </w:p>
    <w:p w:rsidR="00846744" w:rsidRDefault="00846744">
      <w:pPr>
        <w:ind w:firstLine="567"/>
        <w:jc w:val="both"/>
        <w:rPr>
          <w:i/>
        </w:rPr>
      </w:pPr>
    </w:p>
    <w:p w:rsidR="00846744" w:rsidRDefault="00846744">
      <w:pPr>
        <w:ind w:firstLine="567"/>
        <w:jc w:val="both"/>
        <w:rPr>
          <w:i/>
        </w:rPr>
      </w:pPr>
    </w:p>
    <w:p w:rsidR="00C53261" w:rsidRPr="00A7022C" w:rsidRDefault="00A7022C">
      <w:pPr>
        <w:ind w:firstLine="567"/>
        <w:jc w:val="both"/>
        <w:rPr>
          <w:i/>
        </w:rPr>
      </w:pPr>
      <w:r>
        <w:rPr>
          <w:i/>
        </w:rPr>
        <w:lastRenderedPageBreak/>
        <w:t>Дополнительная литература:</w:t>
      </w:r>
    </w:p>
    <w:p w:rsidR="00C53261" w:rsidRDefault="00744933" w:rsidP="00744933">
      <w:pPr>
        <w:pStyle w:val="a9"/>
        <w:numPr>
          <w:ilvl w:val="3"/>
          <w:numId w:val="3"/>
        </w:numPr>
        <w:spacing w:after="0"/>
        <w:ind w:left="709" w:hanging="425"/>
      </w:pPr>
      <w:r w:rsidRPr="00744933">
        <w:t xml:space="preserve">Ивин, А. А.  </w:t>
      </w:r>
      <w:proofErr w:type="gramStart"/>
      <w:r w:rsidRPr="00744933">
        <w:t>Логика :</w:t>
      </w:r>
      <w:proofErr w:type="gramEnd"/>
      <w:r w:rsidRPr="00744933">
        <w:t xml:space="preserve"> учебник и практикум для вузов / А. А. Ивин. — 4-е изд., </w:t>
      </w:r>
      <w:proofErr w:type="spellStart"/>
      <w:r w:rsidRPr="00744933">
        <w:t>испр</w:t>
      </w:r>
      <w:proofErr w:type="spellEnd"/>
      <w:r w:rsidRPr="00744933">
        <w:t>.</w:t>
      </w:r>
      <w:r>
        <w:t xml:space="preserve">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 w:rsidRPr="00744933">
        <w:t>Юрайт</w:t>
      </w:r>
      <w:proofErr w:type="spellEnd"/>
      <w:r w:rsidRPr="00744933">
        <w:t>, 2022. — 387 с. — (Высшее образование</w:t>
      </w:r>
      <w:r>
        <w:t xml:space="preserve">). — ЭБС </w:t>
      </w:r>
      <w:proofErr w:type="spellStart"/>
      <w:r>
        <w:t>Юрайт</w:t>
      </w:r>
      <w:proofErr w:type="spellEnd"/>
      <w:r w:rsidRPr="00744933">
        <w:t>. — URL: https://urait.ru/</w:t>
      </w:r>
      <w:r>
        <w:t>bcode/488782 (дата обращения: 15.06</w:t>
      </w:r>
      <w:r w:rsidRPr="00744933">
        <w:t xml:space="preserve">.2022). — </w:t>
      </w:r>
      <w:proofErr w:type="gramStart"/>
      <w:r w:rsidRPr="00744933">
        <w:t>Текст :</w:t>
      </w:r>
      <w:proofErr w:type="gramEnd"/>
      <w:r w:rsidRPr="00744933">
        <w:t xml:space="preserve"> электронный.</w:t>
      </w:r>
    </w:p>
    <w:p w:rsidR="00DF1CA7" w:rsidRDefault="00DF1CA7" w:rsidP="00DF1CA7">
      <w:pPr>
        <w:spacing w:after="0" w:line="240" w:lineRule="auto"/>
      </w:pPr>
    </w:p>
    <w:p w:rsidR="00DF1CA7" w:rsidRDefault="00DF1CA7" w:rsidP="00DF1CA7">
      <w:pPr>
        <w:widowControl w:val="0"/>
        <w:spacing w:after="0" w:line="240" w:lineRule="auto"/>
        <w:rPr>
          <w:rFonts w:eastAsia="Calibri"/>
          <w:b/>
          <w:lang w:eastAsia="en-US"/>
        </w:rPr>
      </w:pPr>
      <w:r w:rsidRPr="00DF1CA7">
        <w:rPr>
          <w:rFonts w:eastAsia="Calibri"/>
          <w:b/>
          <w:lang w:eastAsia="en-US"/>
        </w:rPr>
        <w:t>6. Перечень ресурсов информационно-телекоммуникационной сети «Интернет», необходимых для освоения НМС</w:t>
      </w:r>
    </w:p>
    <w:p w:rsidR="00DF1CA7" w:rsidRPr="00DF1CA7" w:rsidRDefault="00DF1CA7" w:rsidP="00DF1CA7">
      <w:pPr>
        <w:widowControl w:val="0"/>
        <w:spacing w:after="0" w:line="240" w:lineRule="auto"/>
      </w:pPr>
    </w:p>
    <w:p w:rsidR="00C53261" w:rsidRDefault="00AC515B" w:rsidP="00DF1CA7">
      <w:pPr>
        <w:widowControl w:val="0"/>
        <w:numPr>
          <w:ilvl w:val="0"/>
          <w:numId w:val="6"/>
        </w:numPr>
        <w:spacing w:after="0"/>
      </w:pPr>
      <w:r>
        <w:t>Библиотека материалов по экономической тематике</w:t>
      </w:r>
      <w:hyperlink r:id="rId14">
        <w:r>
          <w:t xml:space="preserve"> </w:t>
        </w:r>
      </w:hyperlink>
      <w:hyperlink r:id="rId15">
        <w:r>
          <w:rPr>
            <w:color w:val="0000FF"/>
            <w:u w:val="single"/>
          </w:rPr>
          <w:t>http://www.libertarium.ru/library</w:t>
        </w:r>
      </w:hyperlink>
      <w:r>
        <w:t xml:space="preserve"> </w:t>
      </w:r>
    </w:p>
    <w:p w:rsidR="00C53261" w:rsidRDefault="00AC515B" w:rsidP="00DF1CA7">
      <w:pPr>
        <w:widowControl w:val="0"/>
        <w:numPr>
          <w:ilvl w:val="0"/>
          <w:numId w:val="7"/>
        </w:numPr>
        <w:spacing w:after="0"/>
      </w:pPr>
      <w:r>
        <w:t>Материалы по социально-экономическому положению и развитию в России</w:t>
      </w:r>
      <w:hyperlink r:id="rId16">
        <w:r>
          <w:t xml:space="preserve"> </w:t>
        </w:r>
      </w:hyperlink>
      <w:hyperlink r:id="rId17">
        <w:r>
          <w:rPr>
            <w:color w:val="0000FF"/>
            <w:u w:val="single"/>
          </w:rPr>
          <w:t>http://www.finansy.ru</w:t>
        </w:r>
      </w:hyperlink>
      <w:r>
        <w:t xml:space="preserve">  </w:t>
      </w:r>
    </w:p>
    <w:p w:rsidR="00C53261" w:rsidRDefault="00AC515B" w:rsidP="00DF1CA7">
      <w:pPr>
        <w:widowControl w:val="0"/>
        <w:numPr>
          <w:ilvl w:val="0"/>
          <w:numId w:val="8"/>
        </w:numPr>
        <w:spacing w:after="0"/>
      </w:pPr>
      <w:r>
        <w:t>Лауреаты Нобелевской премии по экономике</w:t>
      </w:r>
      <w:hyperlink r:id="rId18">
        <w:r>
          <w:t xml:space="preserve"> </w:t>
        </w:r>
      </w:hyperlink>
      <w:hyperlink r:id="rId19">
        <w:r>
          <w:rPr>
            <w:color w:val="0000FF"/>
            <w:u w:val="single"/>
          </w:rPr>
          <w:t>http://www.nobel.se/economics/laureates</w:t>
        </w:r>
      </w:hyperlink>
      <w:r>
        <w:t xml:space="preserve">  </w:t>
      </w:r>
    </w:p>
    <w:p w:rsidR="00C53261" w:rsidRDefault="00AC515B" w:rsidP="00DF1CA7">
      <w:pPr>
        <w:widowControl w:val="0"/>
        <w:numPr>
          <w:ilvl w:val="0"/>
          <w:numId w:val="9"/>
        </w:numPr>
        <w:spacing w:after="0"/>
      </w:pPr>
      <w:r>
        <w:t>Мониторинг экономических показателей</w:t>
      </w:r>
      <w:hyperlink r:id="rId20">
        <w:r>
          <w:t xml:space="preserve"> </w:t>
        </w:r>
      </w:hyperlink>
      <w:hyperlink r:id="rId21">
        <w:r>
          <w:rPr>
            <w:color w:val="0000FF"/>
            <w:u w:val="single"/>
          </w:rPr>
          <w:t>http://www.budgetrf.ru</w:t>
        </w:r>
      </w:hyperlink>
      <w:r>
        <w:t xml:space="preserve"> </w:t>
      </w:r>
    </w:p>
    <w:p w:rsidR="00C53261" w:rsidRDefault="00AC515B" w:rsidP="00DF1CA7">
      <w:pPr>
        <w:widowControl w:val="0"/>
        <w:numPr>
          <w:ilvl w:val="0"/>
          <w:numId w:val="10"/>
        </w:numPr>
        <w:spacing w:after="0"/>
      </w:pPr>
      <w:r>
        <w:t>Актуальные материалы по развитию информационных технологий</w:t>
      </w:r>
      <w:hyperlink r:id="rId22">
        <w:r>
          <w:t xml:space="preserve"> </w:t>
        </w:r>
      </w:hyperlink>
      <w:hyperlink r:id="rId23">
        <w:r>
          <w:rPr>
            <w:color w:val="0000FF"/>
            <w:u w:val="single"/>
          </w:rPr>
          <w:t>http://www/cio.ru</w:t>
        </w:r>
      </w:hyperlink>
      <w:r>
        <w:rPr>
          <w:color w:val="0000FF"/>
          <w:u w:val="single"/>
        </w:rPr>
        <w:t>,</w:t>
      </w:r>
      <w:hyperlink r:id="rId24">
        <w:r>
          <w:rPr>
            <w:color w:val="0000FF"/>
            <w:u w:val="single"/>
          </w:rPr>
          <w:t xml:space="preserve"> http://www/cnews.ru</w:t>
        </w:r>
      </w:hyperlink>
      <w:r>
        <w:t xml:space="preserve"> </w:t>
      </w:r>
      <w:r>
        <w:rPr>
          <w:color w:val="0000FF"/>
          <w:u w:val="single"/>
        </w:rPr>
        <w:t xml:space="preserve"> </w:t>
      </w:r>
      <w:r>
        <w:t xml:space="preserve"> </w:t>
      </w:r>
      <w:r>
        <w:rPr>
          <w:color w:val="0000FF"/>
          <w:u w:val="single"/>
        </w:rPr>
        <w:t xml:space="preserve"> 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1"/>
        </w:numPr>
        <w:spacing w:after="0"/>
      </w:pPr>
      <w:r>
        <w:t xml:space="preserve"> ГОСТ 7.32 – 2001</w:t>
      </w:r>
      <w:hyperlink r:id="rId25">
        <w:r>
          <w:t xml:space="preserve"> </w:t>
        </w:r>
      </w:hyperlink>
      <w:hyperlink r:id="rId26">
        <w:r>
          <w:rPr>
            <w:color w:val="0000FF"/>
            <w:u w:val="single"/>
          </w:rPr>
          <w:t>www.inbi.ras.ru/sites/doc/gost%207-32.rtf</w:t>
        </w:r>
      </w:hyperlink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2"/>
        </w:numPr>
        <w:spacing w:after="0"/>
      </w:pPr>
      <w:r>
        <w:t xml:space="preserve">Электронная библиотека Финансового университета (ЭБ) http://elib.fa.ru/ </w:t>
      </w:r>
      <w:r>
        <w:rPr>
          <w:u w:val="single"/>
        </w:rPr>
        <w:t>(http://library.fa.ru/files/elibfa.pdf)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3"/>
        </w:numPr>
        <w:spacing w:after="0"/>
      </w:pPr>
      <w:r>
        <w:t xml:space="preserve">Электронно-библиотечная система BOOK.RU </w:t>
      </w:r>
      <w:r>
        <w:rPr>
          <w:u w:val="single"/>
        </w:rPr>
        <w:t>http://www.book.ru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4"/>
        </w:numPr>
        <w:spacing w:after="0"/>
      </w:pPr>
      <w:r>
        <w:t>Электронно-библиотечная система «Университетская библиотека ОНЛАЙН»</w:t>
      </w:r>
      <w:hyperlink r:id="rId27">
        <w:r>
          <w:t xml:space="preserve"> </w:t>
        </w:r>
      </w:hyperlink>
      <w:hyperlink r:id="rId28">
        <w:r>
          <w:rPr>
            <w:color w:val="0000FF"/>
            <w:u w:val="single"/>
          </w:rPr>
          <w:t>http://biblioclub.ru/</w:t>
        </w:r>
      </w:hyperlink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5"/>
        </w:numPr>
        <w:spacing w:after="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r>
        <w:rPr>
          <w:u w:val="single"/>
        </w:rPr>
        <w:t>http://www.znanium.com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6"/>
        </w:numPr>
        <w:spacing w:after="0"/>
      </w:pPr>
      <w:r>
        <w:t xml:space="preserve">«Деловая онлайн библиотека» издательства «Альпина </w:t>
      </w:r>
      <w:proofErr w:type="spellStart"/>
      <w:r>
        <w:t>Паблишер</w:t>
      </w:r>
      <w:proofErr w:type="spellEnd"/>
      <w:r>
        <w:t xml:space="preserve">» </w:t>
      </w:r>
      <w:r>
        <w:rPr>
          <w:u w:val="single"/>
        </w:rPr>
        <w:t>http://lib.alpinadigital.ru/en/library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7"/>
        </w:numPr>
        <w:spacing w:after="0"/>
      </w:pPr>
      <w:r>
        <w:t xml:space="preserve">Электронно-библиотечная система издательства «Лань» </w:t>
      </w:r>
      <w:r>
        <w:rPr>
          <w:u w:val="single"/>
        </w:rPr>
        <w:t>https://e.lanbook.com/</w:t>
      </w:r>
      <w:r>
        <w:t xml:space="preserve">  </w:t>
      </w:r>
    </w:p>
    <w:p w:rsidR="00C53261" w:rsidRDefault="00AC515B" w:rsidP="00DF1CA7">
      <w:pPr>
        <w:widowControl w:val="0"/>
        <w:numPr>
          <w:ilvl w:val="0"/>
          <w:numId w:val="18"/>
        </w:numPr>
        <w:spacing w:after="0"/>
      </w:pPr>
      <w:r>
        <w:t xml:space="preserve">Электронно-библиотечная система издательства «ЮРАЙТ» </w:t>
      </w:r>
      <w:r>
        <w:rPr>
          <w:u w:val="single"/>
        </w:rPr>
        <w:t xml:space="preserve">https://www.urait.ru/ </w:t>
      </w:r>
      <w:r>
        <w:t xml:space="preserve"> </w:t>
      </w:r>
    </w:p>
    <w:p w:rsidR="00C53261" w:rsidRDefault="00AC515B" w:rsidP="00DF1CA7">
      <w:pPr>
        <w:widowControl w:val="0"/>
        <w:numPr>
          <w:ilvl w:val="0"/>
          <w:numId w:val="19"/>
        </w:numPr>
        <w:spacing w:after="0"/>
      </w:pPr>
      <w:r>
        <w:t xml:space="preserve">Научная электронная библиотека eLibrary.ru </w:t>
      </w:r>
      <w:r>
        <w:rPr>
          <w:u w:val="single"/>
        </w:rPr>
        <w:t>http://elibrary.ru</w:t>
      </w:r>
      <w:r>
        <w:t xml:space="preserve">  </w:t>
      </w:r>
    </w:p>
    <w:p w:rsidR="00C53261" w:rsidRDefault="00C53261" w:rsidP="00DF1CA7">
      <w:pPr>
        <w:widowControl w:val="0"/>
        <w:ind w:firstLine="709"/>
        <w:jc w:val="both"/>
      </w:pPr>
    </w:p>
    <w:p w:rsidR="00C53261" w:rsidRDefault="00AC515B">
      <w:pPr>
        <w:pStyle w:val="3"/>
      </w:pPr>
      <w:bookmarkStart w:id="7" w:name="_Toc8581"/>
      <w:r>
        <w:t>7. Отчетность аспирантов по НМС</w:t>
      </w:r>
      <w:bookmarkEnd w:id="7"/>
    </w:p>
    <w:p w:rsidR="00C53261" w:rsidRDefault="00AC515B">
      <w:pPr>
        <w:spacing w:after="0" w:line="312" w:lineRule="auto"/>
        <w:ind w:firstLine="709"/>
        <w:jc w:val="both"/>
      </w:pPr>
      <w:r>
        <w:t>Перечень отчетных документов, необходимых для прохождения промежуточной аттестации аспирантов устанавливается требованиями инди</w:t>
      </w:r>
      <w:r w:rsidR="006B511E">
        <w:t xml:space="preserve">видуальных планов аспирантов и </w:t>
      </w:r>
      <w:r w:rsidR="00A7022C">
        <w:t>руководителем семинара</w:t>
      </w:r>
      <w:r>
        <w:t>.</w:t>
      </w:r>
    </w:p>
    <w:sectPr w:rsidR="00C53261">
      <w:footerReference w:type="default" r:id="rId29"/>
      <w:pgSz w:w="11906" w:h="16838"/>
      <w:pgMar w:top="1134" w:right="737" w:bottom="1134" w:left="1701" w:header="709" w:footer="709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CCF" w:rsidRDefault="00550CCF">
      <w:pPr>
        <w:spacing w:line="240" w:lineRule="auto"/>
      </w:pPr>
      <w:r>
        <w:separator/>
      </w:r>
    </w:p>
  </w:endnote>
  <w:endnote w:type="continuationSeparator" w:id="0">
    <w:p w:rsidR="00550CCF" w:rsidRDefault="005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261" w:rsidRDefault="00C5326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261" w:rsidRDefault="00AC515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Текстовое 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53261" w:rsidRDefault="00AC515B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904B9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" filled="f" fillcolor="white [3201]" stroked="f" strokeweight=".5pt">
              <v:textbox style="mso-fit-shape-to-text:t" inset="0,0,0,0">
                <w:txbxContent>
                  <w:p w:rsidR="00C53261" w:rsidRDefault="00AC515B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904B9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CCF" w:rsidRDefault="00550CCF">
      <w:pPr>
        <w:spacing w:after="0"/>
      </w:pPr>
      <w:r>
        <w:separator/>
      </w:r>
    </w:p>
  </w:footnote>
  <w:footnote w:type="continuationSeparator" w:id="0">
    <w:p w:rsidR="00550CCF" w:rsidRDefault="00550C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261" w:rsidRDefault="00C532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5B1D05"/>
    <w:multiLevelType w:val="singleLevel"/>
    <w:tmpl w:val="F05B1D0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4A52321"/>
    <w:multiLevelType w:val="singleLevel"/>
    <w:tmpl w:val="F4A52321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5F24AAF"/>
    <w:multiLevelType w:val="multilevel"/>
    <w:tmpl w:val="05F24AA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AF1E8E"/>
    <w:multiLevelType w:val="multilevel"/>
    <w:tmpl w:val="09AF1E8E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EA75E3"/>
    <w:multiLevelType w:val="multilevel"/>
    <w:tmpl w:val="0DEA75E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F8D4D5B"/>
    <w:multiLevelType w:val="multilevel"/>
    <w:tmpl w:val="0F8D4D5B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4A182E"/>
    <w:multiLevelType w:val="multilevel"/>
    <w:tmpl w:val="144A182E"/>
    <w:lvl w:ilvl="0">
      <w:start w:val="1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DC2428C"/>
    <w:multiLevelType w:val="multilevel"/>
    <w:tmpl w:val="1DC2428C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F5B2CFF"/>
    <w:multiLevelType w:val="multilevel"/>
    <w:tmpl w:val="1F5B2CFF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ADC721F"/>
    <w:multiLevelType w:val="multilevel"/>
    <w:tmpl w:val="2ADC721F"/>
    <w:lvl w:ilvl="0">
      <w:start w:val="1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BD54FDD"/>
    <w:multiLevelType w:val="multilevel"/>
    <w:tmpl w:val="2BD54FDD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872913"/>
    <w:multiLevelType w:val="multilevel"/>
    <w:tmpl w:val="32872913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E8D6B6B"/>
    <w:multiLevelType w:val="multilevel"/>
    <w:tmpl w:val="3E8D6B6B"/>
    <w:lvl w:ilvl="0">
      <w:start w:val="5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B2C1FC8"/>
    <w:multiLevelType w:val="multilevel"/>
    <w:tmpl w:val="4B2C1FC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EB82D11"/>
    <w:multiLevelType w:val="multilevel"/>
    <w:tmpl w:val="4EB82D1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541740A"/>
    <w:multiLevelType w:val="multilevel"/>
    <w:tmpl w:val="5541740A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6047981"/>
    <w:multiLevelType w:val="multilevel"/>
    <w:tmpl w:val="66047981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7927E6A"/>
    <w:multiLevelType w:val="multilevel"/>
    <w:tmpl w:val="77927E6A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C3136E8"/>
    <w:multiLevelType w:val="multilevel"/>
    <w:tmpl w:val="7C3136E8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4"/>
  </w:num>
  <w:num w:numId="5">
    <w:abstractNumId w:val="16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12"/>
  </w:num>
  <w:num w:numId="11">
    <w:abstractNumId w:val="17"/>
  </w:num>
  <w:num w:numId="12">
    <w:abstractNumId w:val="3"/>
  </w:num>
  <w:num w:numId="13">
    <w:abstractNumId w:val="8"/>
  </w:num>
  <w:num w:numId="14">
    <w:abstractNumId w:val="10"/>
  </w:num>
  <w:num w:numId="15">
    <w:abstractNumId w:val="13"/>
  </w:num>
  <w:num w:numId="16">
    <w:abstractNumId w:val="9"/>
  </w:num>
  <w:num w:numId="17">
    <w:abstractNumId w:val="6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5B"/>
    <w:rsid w:val="003B3F08"/>
    <w:rsid w:val="00500B70"/>
    <w:rsid w:val="00550CCF"/>
    <w:rsid w:val="005D5238"/>
    <w:rsid w:val="005F4E13"/>
    <w:rsid w:val="00671007"/>
    <w:rsid w:val="006B511E"/>
    <w:rsid w:val="00744933"/>
    <w:rsid w:val="00846744"/>
    <w:rsid w:val="00A17DCF"/>
    <w:rsid w:val="00A7022C"/>
    <w:rsid w:val="00A904B9"/>
    <w:rsid w:val="00AC50A0"/>
    <w:rsid w:val="00AC515B"/>
    <w:rsid w:val="00BA215B"/>
    <w:rsid w:val="00BC7441"/>
    <w:rsid w:val="00C53261"/>
    <w:rsid w:val="00C53A56"/>
    <w:rsid w:val="00D8681D"/>
    <w:rsid w:val="00DF1CA7"/>
    <w:rsid w:val="00E20320"/>
    <w:rsid w:val="00F8508C"/>
    <w:rsid w:val="00FF4030"/>
    <w:rsid w:val="22694918"/>
    <w:rsid w:val="68C8394A"/>
    <w:rsid w:val="6EB52CB1"/>
    <w:rsid w:val="72DF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5819"/>
  <w15:docId w15:val="{CE96B379-838E-4EA2-9238-FD9B0E23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20">
    <w:name w:val="Body Text 2"/>
    <w:basedOn w:val="a"/>
    <w:link w:val="21"/>
    <w:uiPriority w:val="99"/>
    <w:semiHidden/>
    <w:unhideWhenUsed/>
    <w:qFormat/>
    <w:pPr>
      <w:widowControl w:val="0"/>
      <w:autoSpaceDE w:val="0"/>
      <w:autoSpaceDN w:val="0"/>
      <w:adjustRightInd w:val="0"/>
      <w:spacing w:after="120" w:line="480" w:lineRule="auto"/>
    </w:pPr>
    <w:rPr>
      <w:sz w:val="24"/>
      <w:szCs w:val="24"/>
      <w:lang w:val="en-US" w:eastAsia="en-US"/>
    </w:rPr>
  </w:style>
  <w:style w:type="paragraph" w:styleId="30">
    <w:name w:val="Body Text Indent 3"/>
    <w:basedOn w:val="a"/>
    <w:link w:val="31"/>
    <w:qFormat/>
    <w:pPr>
      <w:spacing w:after="120" w:line="240" w:lineRule="auto"/>
      <w:ind w:left="283"/>
    </w:pPr>
    <w:rPr>
      <w:sz w:val="16"/>
      <w:szCs w:val="16"/>
    </w:rPr>
  </w:style>
  <w:style w:type="paragraph" w:styleId="a4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32">
    <w:name w:val="toc 3"/>
    <w:basedOn w:val="a"/>
    <w:next w:val="a"/>
    <w:uiPriority w:val="39"/>
    <w:semiHidden/>
    <w:unhideWhenUsed/>
    <w:pPr>
      <w:ind w:leftChars="400" w:left="840"/>
    </w:pPr>
  </w:style>
  <w:style w:type="paragraph" w:styleId="a5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customStyle="1" w:styleId="10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"/>
    <w:tblPr>
      <w:tblCellMar>
        <w:left w:w="108" w:type="dxa"/>
        <w:right w:w="108" w:type="dxa"/>
      </w:tblCellMar>
    </w:tbl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20">
    <w:name w:val="_Style 20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21">
    <w:name w:val="Основной текст 2 Знак"/>
    <w:basedOn w:val="a0"/>
    <w:link w:val="20"/>
    <w:uiPriority w:val="99"/>
    <w:semiHidden/>
    <w:qFormat/>
    <w:rPr>
      <w:sz w:val="24"/>
      <w:szCs w:val="24"/>
      <w:lang w:val="en-US" w:eastAsia="en-US"/>
    </w:rPr>
  </w:style>
  <w:style w:type="character" w:customStyle="1" w:styleId="31">
    <w:name w:val="Основной текст с отступом 3 Знак"/>
    <w:basedOn w:val="a0"/>
    <w:link w:val="30"/>
    <w:qFormat/>
    <w:rPr>
      <w:sz w:val="16"/>
      <w:szCs w:val="16"/>
    </w:rPr>
  </w:style>
  <w:style w:type="paragraph" w:styleId="aa">
    <w:name w:val="No Spacing"/>
    <w:uiPriority w:val="1"/>
    <w:qFormat/>
    <w:rsid w:val="00E2032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://www.nobel.se/economics/laureates" TargetMode="External"/><Relationship Id="rId26" Type="http://schemas.openxmlformats.org/officeDocument/2006/relationships/hyperlink" Target="http://www.inbi.ras.ru/sites/doc/gost%207-32.rt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budgetrf.ru/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://www.finansy.ru/" TargetMode="External"/><Relationship Id="rId25" Type="http://schemas.openxmlformats.org/officeDocument/2006/relationships/hyperlink" Target="http://www.inbi.ras.ru/sites/doc/gost%207-32.rt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inansy.ru/" TargetMode="External"/><Relationship Id="rId20" Type="http://schemas.openxmlformats.org/officeDocument/2006/relationships/hyperlink" Target="http://www.budgetrf.ru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lassinform.ru/bbk/32.813.5.html" TargetMode="External"/><Relationship Id="rId24" Type="http://schemas.openxmlformats.org/officeDocument/2006/relationships/hyperlink" Target="http://www/cnews.ru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libertarium.ru/library" TargetMode="External"/><Relationship Id="rId23" Type="http://schemas.openxmlformats.org/officeDocument/2006/relationships/hyperlink" Target="http://www/cio.ru" TargetMode="External"/><Relationship Id="rId28" Type="http://schemas.openxmlformats.org/officeDocument/2006/relationships/hyperlink" Target="http://biblioclub.ru/" TargetMode="External"/><Relationship Id="rId10" Type="http://schemas.openxmlformats.org/officeDocument/2006/relationships/hyperlink" Target="https://classinform.ru/bbk/32.813.5.html" TargetMode="External"/><Relationship Id="rId19" Type="http://schemas.openxmlformats.org/officeDocument/2006/relationships/hyperlink" Target="http://www.nobel.se/economics/laureates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bertarium.ru/library" TargetMode="External"/><Relationship Id="rId22" Type="http://schemas.openxmlformats.org/officeDocument/2006/relationships/hyperlink" Target="http://www/cio.ru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2PzSFLm9ux2bIr86sDpx/YCH7g==">AMUW2mWukd9kxqNdJ95FZlsSsokuVisKpyEB7xOaNhB3YwSxgFO912rV7ZmGPeAXqgGmxuvLdV9Id1rtdf3TYzLruaKvAAc3TIClY8FVfAhDtBxuxpnfZE1tAxS/B1CakKGSXfukcjn8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2ABFFD6-F248-4C50-9F50-CA7E333B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Карина Николаевна</dc:creator>
  <cp:lastModifiedBy>Евсеева Ирина Владимировна</cp:lastModifiedBy>
  <cp:revision>4</cp:revision>
  <dcterms:created xsi:type="dcterms:W3CDTF">2022-06-16T06:37:00Z</dcterms:created>
  <dcterms:modified xsi:type="dcterms:W3CDTF">2022-06-17T07:49:00Z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A7C161FA12824D469AB9E62675C6796E</vt:lpwstr>
  </property>
</Properties>
</file>